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13" w:rsidRDefault="007E0713">
      <w:pPr>
        <w:pStyle w:val="Heading1"/>
      </w:pPr>
      <w:r>
        <w:t>Body Art Establishment Inspections from April- June 2011</w:t>
      </w:r>
    </w:p>
    <w:p w:rsidR="007E0713" w:rsidRDefault="007E0713">
      <w:r>
        <w:t> </w:t>
      </w:r>
    </w:p>
    <w:p w:rsidR="007E0713" w:rsidRDefault="007E0713">
      <w:pPr>
        <w:pStyle w:val="Heading1"/>
      </w:pPr>
      <w:r>
        <w:t> </w:t>
      </w:r>
    </w:p>
    <w:p w:rsidR="007E0713" w:rsidRDefault="007E0713">
      <w:pPr>
        <w:pStyle w:val="Heading1"/>
      </w:pPr>
      <w:r>
        <w:t>Forever Yours Tattoo Studio- 1908 N 3</w:t>
      </w:r>
      <w:r>
        <w:rPr>
          <w:vertAlign w:val="superscript"/>
        </w:rPr>
        <w:t>rd</w:t>
      </w:r>
      <w:r>
        <w:t xml:space="preserve"> St.</w:t>
      </w:r>
    </w:p>
    <w:p w:rsidR="007E0713" w:rsidRDefault="007E0713">
      <w:r>
        <w:t>Items of Non-compliance: Incomplete record of artist information. Records not consistent with infectious waste being removed every 90 days.</w:t>
      </w:r>
    </w:p>
    <w:p w:rsidR="007E0713" w:rsidRDefault="007E0713">
      <w:r>
        <w:t> </w:t>
      </w:r>
    </w:p>
    <w:p w:rsidR="007E0713" w:rsidRDefault="007E0713">
      <w:pPr>
        <w:rPr>
          <w:b/>
          <w:bCs/>
        </w:rPr>
      </w:pPr>
      <w:r>
        <w:rPr>
          <w:b/>
          <w:bCs/>
        </w:rPr>
        <w:t>Body Art Ink- 127 S 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St.</w:t>
      </w:r>
    </w:p>
    <w:p w:rsidR="007E0713" w:rsidRDefault="007E0713">
      <w:pPr>
        <w:pStyle w:val="Heading1"/>
        <w:rPr>
          <w:b w:val="0"/>
        </w:rPr>
      </w:pPr>
      <w:r>
        <w:rPr>
          <w:b w:val="0"/>
        </w:rPr>
        <w:t>No violations at time of inspection</w:t>
      </w:r>
    </w:p>
    <w:p w:rsidR="007E0713" w:rsidRDefault="007E0713" w:rsidP="007E0713"/>
    <w:p w:rsidR="007E0713" w:rsidRDefault="007E0713" w:rsidP="007E0713">
      <w:pPr>
        <w:rPr>
          <w:b/>
        </w:rPr>
      </w:pPr>
      <w:r w:rsidRPr="007E0713">
        <w:rPr>
          <w:b/>
        </w:rPr>
        <w:t>Under the Gun, Inc</w:t>
      </w:r>
      <w:proofErr w:type="gramStart"/>
      <w:r w:rsidRPr="007E0713">
        <w:rPr>
          <w:b/>
        </w:rPr>
        <w:t>.</w:t>
      </w:r>
      <w:r>
        <w:rPr>
          <w:b/>
        </w:rPr>
        <w:t>-</w:t>
      </w:r>
      <w:proofErr w:type="gramEnd"/>
      <w:r>
        <w:rPr>
          <w:b/>
        </w:rPr>
        <w:t xml:space="preserve"> 1715 Wabash Ave.</w:t>
      </w:r>
    </w:p>
    <w:p w:rsidR="007E0713" w:rsidRDefault="007E0713" w:rsidP="007E0713">
      <w:pPr>
        <w:pStyle w:val="Heading1"/>
        <w:rPr>
          <w:b w:val="0"/>
        </w:rPr>
      </w:pPr>
      <w:r>
        <w:rPr>
          <w:b w:val="0"/>
        </w:rPr>
        <w:t>No violations at time of inspection</w:t>
      </w:r>
    </w:p>
    <w:p w:rsidR="007E0713" w:rsidRDefault="007E0713" w:rsidP="007E0713"/>
    <w:p w:rsidR="007E0713" w:rsidRDefault="007E0713" w:rsidP="007E0713">
      <w:pPr>
        <w:rPr>
          <w:b/>
        </w:rPr>
      </w:pPr>
      <w:r w:rsidRPr="007E0713">
        <w:rPr>
          <w:b/>
        </w:rPr>
        <w:t>Eternal Ink</w:t>
      </w:r>
      <w:r>
        <w:rPr>
          <w:b/>
        </w:rPr>
        <w:t>- 1617 S 7</w:t>
      </w:r>
      <w:r w:rsidRPr="007E0713">
        <w:rPr>
          <w:b/>
          <w:vertAlign w:val="superscript"/>
        </w:rPr>
        <w:t>th</w:t>
      </w:r>
      <w:r>
        <w:rPr>
          <w:b/>
        </w:rPr>
        <w:t xml:space="preserve"> St.</w:t>
      </w:r>
    </w:p>
    <w:p w:rsidR="007E0713" w:rsidRDefault="007E0713" w:rsidP="007E0713">
      <w:r>
        <w:t>Items of Non-compliance: Incomplete training records for artists. No paper towels in restroom and several booths.</w:t>
      </w:r>
      <w:r w:rsidR="004C54CA">
        <w:t xml:space="preserve"> Artist’s chairs not easily cleanable. Spore testing results need to be posted. Autoclaved items not date marked. </w:t>
      </w:r>
    </w:p>
    <w:p w:rsidR="004C54CA" w:rsidRDefault="004C54CA" w:rsidP="007E0713"/>
    <w:p w:rsidR="004C54CA" w:rsidRDefault="004C54CA" w:rsidP="007E0713">
      <w:pPr>
        <w:rPr>
          <w:b/>
        </w:rPr>
      </w:pPr>
      <w:r>
        <w:rPr>
          <w:b/>
        </w:rPr>
        <w:t>Body Art Ink- 3401 S Hwy 41</w:t>
      </w:r>
    </w:p>
    <w:p w:rsidR="004C54CA" w:rsidRDefault="004C54CA" w:rsidP="004C54CA">
      <w:pPr>
        <w:pStyle w:val="Heading1"/>
        <w:rPr>
          <w:b w:val="0"/>
        </w:rPr>
      </w:pPr>
      <w:r>
        <w:rPr>
          <w:b w:val="0"/>
        </w:rPr>
        <w:t>No violations at time of inspection</w:t>
      </w:r>
    </w:p>
    <w:p w:rsidR="004C54CA" w:rsidRPr="004C54CA" w:rsidRDefault="004C54CA" w:rsidP="007E0713"/>
    <w:p w:rsidR="007E0713" w:rsidRDefault="00F73ECE" w:rsidP="00F73ECE">
      <w:pPr>
        <w:jc w:val="both"/>
        <w:rPr>
          <w:b/>
        </w:rPr>
      </w:pPr>
      <w:r w:rsidRPr="00F73ECE">
        <w:rPr>
          <w:b/>
        </w:rPr>
        <w:t>Jean</w:t>
      </w:r>
      <w:r>
        <w:rPr>
          <w:b/>
        </w:rPr>
        <w:t>e’s Electrolysis- 1717 Lafayette Ave.</w:t>
      </w:r>
    </w:p>
    <w:p w:rsidR="00F73ECE" w:rsidRDefault="00F73ECE" w:rsidP="00F73ECE">
      <w:pPr>
        <w:pStyle w:val="Heading1"/>
        <w:rPr>
          <w:b w:val="0"/>
        </w:rPr>
      </w:pPr>
      <w:r>
        <w:rPr>
          <w:b w:val="0"/>
        </w:rPr>
        <w:t>No violations at time of inspection</w:t>
      </w:r>
    </w:p>
    <w:p w:rsidR="00F73ECE" w:rsidRPr="00F73ECE" w:rsidRDefault="00F73ECE" w:rsidP="00F73ECE">
      <w:pPr>
        <w:jc w:val="both"/>
        <w:rPr>
          <w:b/>
        </w:rPr>
      </w:pPr>
    </w:p>
    <w:p w:rsidR="007E0713" w:rsidRPr="00C043F7" w:rsidRDefault="007E0713">
      <w:pPr>
        <w:rPr>
          <w:b/>
        </w:rPr>
      </w:pPr>
      <w:r w:rsidRPr="00F73ECE">
        <w:rPr>
          <w:b/>
        </w:rPr>
        <w:t> </w:t>
      </w:r>
      <w:r>
        <w:rPr>
          <w:b/>
          <w:bCs/>
        </w:rPr>
        <w:t> </w:t>
      </w:r>
    </w:p>
    <w:p w:rsidR="007E0713" w:rsidRPr="00C043F7" w:rsidRDefault="007E0713">
      <w:pPr>
        <w:rPr>
          <w:b/>
        </w:rPr>
      </w:pPr>
    </w:p>
    <w:sectPr w:rsidR="007E0713" w:rsidRPr="00C043F7" w:rsidSect="004B10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27298"/>
    <w:rsid w:val="00037CBE"/>
    <w:rsid w:val="00327298"/>
    <w:rsid w:val="004B1055"/>
    <w:rsid w:val="004C54CA"/>
    <w:rsid w:val="004E202F"/>
    <w:rsid w:val="006B42D5"/>
    <w:rsid w:val="007E0713"/>
    <w:rsid w:val="00A76BB1"/>
    <w:rsid w:val="00C043F7"/>
    <w:rsid w:val="00E10BA3"/>
    <w:rsid w:val="00F7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55"/>
    <w:rPr>
      <w:sz w:val="24"/>
      <w:szCs w:val="24"/>
    </w:rPr>
  </w:style>
  <w:style w:type="paragraph" w:styleId="Heading1">
    <w:name w:val="heading 1"/>
    <w:basedOn w:val="Normal"/>
    <w:next w:val="Normal"/>
    <w:qFormat/>
    <w:rsid w:val="004B1055"/>
    <w:pPr>
      <w:keepNext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Body Art Establishment Inspections from Oct-Dec</vt:lpstr>
    </vt:vector>
  </TitlesOfParts>
  <Company>Terre Haute, Indiana 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Body Art Establishment Inspections from Oct-Dec</dc:title>
  <dc:subject/>
  <dc:creator>marci.deboy</dc:creator>
  <cp:keywords/>
  <dc:description/>
  <cp:lastModifiedBy>Vicky.Barish</cp:lastModifiedBy>
  <cp:revision>2</cp:revision>
  <dcterms:created xsi:type="dcterms:W3CDTF">2011-08-02T13:18:00Z</dcterms:created>
  <dcterms:modified xsi:type="dcterms:W3CDTF">2011-08-02T13:18:00Z</dcterms:modified>
</cp:coreProperties>
</file>